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olor w:val="000000"/>
          <w:sz w:val="32"/>
          <w:szCs w:val="32"/>
        </w:rPr>
      </w:pPr>
      <w:bookmarkStart w:id="0" w:name="_GoBack"/>
      <w:bookmarkEnd w:id="0"/>
      <w:r>
        <w:rPr>
          <w:rFonts w:hint="eastAsia" w:ascii="仿宋_GB2312" w:hAnsi="仿宋_GB2312" w:eastAsia="仿宋_GB2312"/>
          <w:color w:val="000000"/>
          <w:sz w:val="32"/>
          <w:szCs w:val="32"/>
        </w:rPr>
        <w:t>附件</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w:t>
      </w:r>
    </w:p>
    <w:p>
      <w:pPr>
        <w:jc w:val="center"/>
        <w:rPr>
          <w:rFonts w:asciiTheme="minorEastAsia" w:hAnsiTheme="minorEastAsia" w:eastAsiaTheme="minorEastAsia"/>
          <w:b/>
          <w:color w:val="000000"/>
          <w:sz w:val="40"/>
          <w:szCs w:val="40"/>
        </w:rPr>
      </w:pPr>
      <w:r>
        <w:rPr>
          <w:rFonts w:hint="eastAsia" w:asciiTheme="minorEastAsia" w:hAnsiTheme="minorEastAsia" w:eastAsiaTheme="minorEastAsia"/>
          <w:b/>
          <w:color w:val="000000"/>
          <w:sz w:val="40"/>
          <w:szCs w:val="40"/>
        </w:rPr>
        <w:t>授 权 书</w:t>
      </w:r>
    </w:p>
    <w:p>
      <w:pPr>
        <w:spacing w:line="360" w:lineRule="auto"/>
        <w:ind w:firstLine="480" w:firstLineChars="200"/>
        <w:jc w:val="left"/>
        <w:rPr>
          <w:rFonts w:ascii="仿宋" w:hAnsi="仿宋" w:eastAsia="仿宋"/>
          <w:color w:val="000000"/>
          <w:sz w:val="24"/>
          <w:u w:val="single"/>
        </w:rPr>
      </w:pPr>
      <w:r>
        <w:rPr>
          <w:rFonts w:hint="eastAsia" w:ascii="仿宋" w:hAnsi="仿宋" w:eastAsia="仿宋"/>
          <w:color w:val="000000"/>
          <w:sz w:val="24"/>
        </w:rPr>
        <w:t>为支持公共文化事业，活跃各地基层群众的文化生活，本人同意将自行创作的广西壮族自治区少年儿童“众</w:t>
      </w:r>
      <w:r>
        <w:rPr>
          <w:rFonts w:ascii="仿宋" w:hAnsi="仿宋" w:eastAsia="仿宋"/>
          <w:color w:val="000000"/>
          <w:sz w:val="24"/>
        </w:rPr>
        <w:t>志</w:t>
      </w:r>
      <w:r>
        <w:rPr>
          <w:rFonts w:hint="eastAsia" w:ascii="仿宋" w:hAnsi="仿宋" w:eastAsia="仿宋"/>
          <w:color w:val="000000"/>
          <w:sz w:val="24"/>
        </w:rPr>
        <w:t>成</w:t>
      </w:r>
      <w:r>
        <w:rPr>
          <w:rFonts w:ascii="仿宋" w:hAnsi="仿宋" w:eastAsia="仿宋"/>
          <w:color w:val="000000"/>
          <w:sz w:val="24"/>
        </w:rPr>
        <w:t>城</w:t>
      </w:r>
      <w:r>
        <w:rPr>
          <w:rFonts w:hint="eastAsia" w:ascii="仿宋" w:hAnsi="仿宋" w:eastAsia="仿宋"/>
          <w:color w:val="000000"/>
          <w:sz w:val="24"/>
        </w:rPr>
        <w:t xml:space="preserve"> 齐</w:t>
      </w:r>
      <w:r>
        <w:rPr>
          <w:rFonts w:ascii="仿宋" w:hAnsi="仿宋" w:eastAsia="仿宋"/>
          <w:color w:val="000000"/>
          <w:sz w:val="24"/>
        </w:rPr>
        <w:t>心</w:t>
      </w:r>
      <w:r>
        <w:rPr>
          <w:rFonts w:hint="eastAsia" w:ascii="仿宋" w:hAnsi="仿宋" w:eastAsia="仿宋"/>
          <w:color w:val="000000"/>
          <w:sz w:val="24"/>
        </w:rPr>
        <w:t>战‘</w:t>
      </w:r>
      <w:r>
        <w:rPr>
          <w:rFonts w:ascii="仿宋" w:hAnsi="仿宋" w:eastAsia="仿宋"/>
          <w:color w:val="000000"/>
          <w:sz w:val="24"/>
        </w:rPr>
        <w:t>疫’</w:t>
      </w:r>
      <w:r>
        <w:rPr>
          <w:rFonts w:hint="eastAsia" w:ascii="仿宋" w:hAnsi="仿宋" w:eastAsia="仿宋"/>
          <w:color w:val="000000"/>
          <w:sz w:val="24"/>
        </w:rPr>
        <w:t xml:space="preserve">”第二届原创绘本设计大赛的获奖作品无偿授权给广西壮族自治区图书馆和各协办单位以下权利。 </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广西壮族自治区图书馆和各协办单位可对上述作品进行数字化加工与改编、汇编/编辑，广西壮族自治区图书馆和各协办单位仅可为了公益性使用该作品的需要，对该作品</w:t>
      </w:r>
      <w:r>
        <w:rPr>
          <w:rFonts w:hint="eastAsia" w:ascii="仿宋" w:hAnsi="仿宋" w:eastAsia="仿宋"/>
          <w:color w:val="000000"/>
          <w:kern w:val="0"/>
          <w:sz w:val="24"/>
        </w:rPr>
        <w:t>行使公开放映权、广播权、复制权、翻译权、展览权、信息网络传播权以及其他使用权利。</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本人承诺该作品不侵犯他人合法权利，并符合国家有关法律法规。</w:t>
      </w:r>
    </w:p>
    <w:p>
      <w:pPr>
        <w:spacing w:line="440" w:lineRule="exact"/>
        <w:ind w:firstLine="480" w:firstLineChars="200"/>
        <w:rPr>
          <w:rFonts w:ascii="仿宋" w:hAnsi="仿宋" w:eastAsia="仿宋"/>
          <w:color w:val="000000"/>
          <w:kern w:val="0"/>
          <w:sz w:val="24"/>
        </w:rPr>
      </w:pPr>
      <w:r>
        <w:rPr>
          <w:rFonts w:hint="eastAsia" w:ascii="仿宋" w:hAnsi="仿宋" w:eastAsia="仿宋"/>
          <w:color w:val="000000"/>
          <w:sz w:val="24"/>
        </w:rPr>
        <w:t>本授权书的授权期限为拾年，自本授权书出具之日起算。期满时，本人若无相反意思表示，广西壮族自治区图书馆和各协办单位可在本授权书约定范围内永久使用。</w:t>
      </w:r>
      <w:r>
        <w:rPr>
          <w:rFonts w:hint="eastAsia" w:ascii="仿宋" w:hAnsi="仿宋" w:eastAsia="仿宋"/>
          <w:color w:val="000000"/>
          <w:kern w:val="0"/>
          <w:sz w:val="24"/>
        </w:rPr>
        <w:t>此授权书是不可撤销的。</w:t>
      </w:r>
    </w:p>
    <w:tbl>
      <w:tblPr>
        <w:tblStyle w:val="9"/>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83" w:hRule="atLeast"/>
        </w:trPr>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264"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授权人（签章）：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c>
          <w:tcPr>
            <w:tcW w:w="4265" w:type="dxa"/>
          </w:tcPr>
          <w:p>
            <w:pPr>
              <w:spacing w:line="440" w:lineRule="exact"/>
              <w:rPr>
                <w:rFonts w:ascii="仿宋" w:hAnsi="仿宋" w:eastAsia="仿宋"/>
                <w:color w:val="000000"/>
                <w:kern w:val="0"/>
                <w:sz w:val="24"/>
                <w:u w:val="single"/>
              </w:rPr>
            </w:pPr>
            <w:r>
              <w:rPr>
                <w:rFonts w:hint="eastAsia" w:ascii="仿宋" w:hAnsi="仿宋" w:eastAsia="仿宋"/>
                <w:color w:val="000000"/>
                <w:kern w:val="0"/>
                <w:sz w:val="24"/>
              </w:rPr>
              <w:t>法定监护人（签章）：</w:t>
            </w:r>
            <w:r>
              <w:rPr>
                <w:rFonts w:hint="eastAsia" w:ascii="仿宋" w:hAnsi="仿宋" w:eastAsia="仿宋"/>
                <w:color w:val="000000"/>
                <w:kern w:val="0"/>
                <w:sz w:val="24"/>
                <w:u w:val="single"/>
              </w:rPr>
              <w:t>　　　　　　　</w:t>
            </w:r>
          </w:p>
          <w:p>
            <w:pPr>
              <w:spacing w:line="440" w:lineRule="exact"/>
              <w:rPr>
                <w:rFonts w:ascii="仿宋" w:hAnsi="仿宋" w:eastAsia="仿宋"/>
                <w:color w:val="000000"/>
                <w:kern w:val="0"/>
                <w:sz w:val="24"/>
              </w:rPr>
            </w:pPr>
            <w:r>
              <w:rPr>
                <w:rFonts w:hint="eastAsia" w:ascii="仿宋" w:hAnsi="仿宋" w:eastAsia="仿宋"/>
                <w:color w:val="000000"/>
                <w:kern w:val="0"/>
                <w:sz w:val="24"/>
              </w:rPr>
              <w:t>身份证号码：</w:t>
            </w:r>
            <w:r>
              <w:rPr>
                <w:rFonts w:hint="eastAsia" w:ascii="仿宋" w:hAnsi="仿宋" w:eastAsia="仿宋"/>
                <w:color w:val="000000"/>
                <w:kern w:val="0"/>
                <w:sz w:val="24"/>
                <w:u w:val="single"/>
              </w:rPr>
              <w:t>　　　　　　　　　　　</w:t>
            </w:r>
          </w:p>
        </w:tc>
      </w:tr>
    </w:tbl>
    <w:p>
      <w:pPr>
        <w:widowControl/>
        <w:spacing w:line="440" w:lineRule="exact"/>
        <w:rPr>
          <w:rFonts w:ascii="仿宋" w:hAnsi="仿宋" w:eastAsia="仿宋"/>
          <w:color w:val="000000"/>
          <w:kern w:val="0"/>
          <w:sz w:val="24"/>
        </w:rPr>
      </w:pPr>
    </w:p>
    <w:p>
      <w:pPr>
        <w:widowControl/>
        <w:spacing w:line="440" w:lineRule="exact"/>
        <w:rPr>
          <w:rFonts w:ascii="仿宋" w:hAnsi="仿宋" w:eastAsia="仿宋"/>
          <w:color w:val="000000"/>
          <w:kern w:val="0"/>
          <w:sz w:val="24"/>
          <w:u w:val="single"/>
        </w:rPr>
      </w:pPr>
      <w:r>
        <w:rPr>
          <w:rFonts w:hint="eastAsia" w:ascii="仿宋" w:hAnsi="仿宋" w:eastAsia="仿宋"/>
          <w:color w:val="000000"/>
          <w:kern w:val="0"/>
          <w:sz w:val="24"/>
        </w:rPr>
        <w:t>通信地址：</w:t>
      </w:r>
      <w:r>
        <w:rPr>
          <w:rFonts w:hint="eastAsia" w:ascii="仿宋" w:hAnsi="仿宋" w:eastAsia="仿宋"/>
          <w:color w:val="000000"/>
          <w:kern w:val="0"/>
          <w:sz w:val="24"/>
          <w:u w:val="single"/>
        </w:rPr>
        <w:t xml:space="preserve">                           　　　　　　　　　　　　　　　  </w:t>
      </w:r>
    </w:p>
    <w:p>
      <w:pPr>
        <w:widowControl/>
        <w:spacing w:line="440" w:lineRule="exact"/>
        <w:rPr>
          <w:rFonts w:ascii="仿宋" w:hAnsi="仿宋" w:eastAsia="仿宋"/>
          <w:color w:val="000000"/>
          <w:kern w:val="0"/>
          <w:sz w:val="24"/>
        </w:rPr>
      </w:pPr>
      <w:r>
        <w:rPr>
          <w:rFonts w:hint="eastAsia" w:ascii="仿宋" w:hAnsi="仿宋" w:eastAsia="仿宋"/>
          <w:color w:val="000000"/>
          <w:kern w:val="0"/>
          <w:sz w:val="24"/>
        </w:rPr>
        <w:t>邮政编码：</w:t>
      </w:r>
    </w:p>
    <w:p>
      <w:pPr>
        <w:widowControl/>
        <w:spacing w:line="440" w:lineRule="exact"/>
        <w:rPr>
          <w:rFonts w:ascii="仿宋" w:hAnsi="仿宋" w:eastAsia="仿宋"/>
          <w:color w:val="000000"/>
          <w:kern w:val="0"/>
          <w:sz w:val="24"/>
        </w:rPr>
      </w:pPr>
      <w:r>
        <w:rPr>
          <w:rFonts w:hint="eastAsia" w:ascii="仿宋" w:hAnsi="仿宋" w:eastAsia="仿宋"/>
          <w:color w:val="000000"/>
          <w:kern w:val="0"/>
          <w:sz w:val="24"/>
        </w:rPr>
        <w:t>电    话：</w:t>
      </w:r>
    </w:p>
    <w:p>
      <w:pPr>
        <w:widowControl/>
        <w:spacing w:line="440" w:lineRule="exact"/>
        <w:rPr>
          <w:rFonts w:hint="eastAsia" w:ascii="仿宋" w:hAnsi="仿宋" w:eastAsia="仿宋"/>
          <w:color w:val="000000"/>
          <w:kern w:val="0"/>
          <w:sz w:val="24"/>
          <w:u w:val="single"/>
        </w:rPr>
      </w:pPr>
    </w:p>
    <w:p>
      <w:pPr>
        <w:spacing w:line="440" w:lineRule="exact"/>
        <w:rPr>
          <w:rFonts w:ascii="仿宋" w:hAnsi="仿宋" w:eastAsia="仿宋"/>
          <w:color w:val="000000"/>
          <w:sz w:val="24"/>
        </w:rPr>
      </w:pPr>
      <w:r>
        <w:rPr>
          <w:rFonts w:hint="eastAsia" w:ascii="仿宋" w:hAnsi="仿宋" w:eastAsia="仿宋"/>
          <w:color w:val="000000"/>
          <w:sz w:val="24"/>
        </w:rPr>
        <w:t xml:space="preserve">        　　　　　　　　　　　　　　　　　　　　年     月    日</w:t>
      </w:r>
    </w:p>
    <w:p>
      <w:pPr>
        <w:spacing w:line="440" w:lineRule="exact"/>
        <w:rPr>
          <w:rFonts w:ascii="仿宋" w:hAnsi="仿宋" w:eastAsia="仿宋"/>
          <w:color w:val="000000"/>
          <w:sz w:val="24"/>
        </w:rPr>
      </w:pPr>
    </w:p>
    <w:p>
      <w:pPr>
        <w:spacing w:line="440" w:lineRule="exact"/>
        <w:rPr>
          <w:rFonts w:hint="eastAsia" w:ascii="仿宋" w:hAnsi="仿宋" w:eastAsia="仿宋"/>
          <w:color w:val="000000"/>
          <w:sz w:val="24"/>
        </w:rPr>
      </w:pPr>
    </w:p>
    <w:p>
      <w:pPr>
        <w:spacing w:line="360" w:lineRule="exact"/>
        <w:ind w:left="991" w:hanging="991" w:hangingChars="472"/>
        <w:rPr>
          <w:rFonts w:ascii="仿宋" w:hAnsi="仿宋" w:eastAsia="仿宋"/>
          <w:color w:val="000000"/>
          <w:szCs w:val="21"/>
        </w:rPr>
      </w:pPr>
      <w:r>
        <w:rPr>
          <w:rFonts w:hint="eastAsia" w:ascii="仿宋" w:hAnsi="仿宋" w:eastAsia="仿宋"/>
          <w:color w:val="000000"/>
          <w:szCs w:val="21"/>
        </w:rPr>
        <w:t>备注：1、以小组形式参赛的，通信地址、邮政编码及电话请填组长的。</w:t>
      </w:r>
    </w:p>
    <w:p>
      <w:pPr>
        <w:spacing w:line="360" w:lineRule="exact"/>
        <w:ind w:left="991" w:hanging="991" w:hangingChars="472"/>
        <w:rPr>
          <w:rFonts w:ascii="仿宋" w:hAnsi="仿宋" w:eastAsia="仿宋"/>
          <w:color w:val="000000"/>
          <w:szCs w:val="21"/>
        </w:rPr>
      </w:pPr>
      <w:r>
        <w:rPr>
          <w:rFonts w:ascii="仿宋" w:hAnsi="仿宋" w:eastAsia="仿宋"/>
          <w:color w:val="000000"/>
          <w:szCs w:val="21"/>
        </w:rPr>
        <w:t>2</w:t>
      </w:r>
      <w:r>
        <w:rPr>
          <w:rFonts w:hint="eastAsia" w:ascii="仿宋" w:hAnsi="仿宋" w:eastAsia="仿宋"/>
          <w:color w:val="000000"/>
          <w:szCs w:val="21"/>
        </w:rPr>
        <w:t>、参赛作品、授权书扫描件或拍</w:t>
      </w:r>
      <w:r>
        <w:rPr>
          <w:rFonts w:ascii="仿宋" w:hAnsi="仿宋" w:eastAsia="仿宋"/>
          <w:color w:val="000000"/>
          <w:szCs w:val="21"/>
        </w:rPr>
        <w:t>照</w:t>
      </w:r>
      <w:r>
        <w:rPr>
          <w:rFonts w:hint="eastAsia" w:ascii="仿宋" w:hAnsi="仿宋" w:eastAsia="仿宋"/>
          <w:color w:val="000000"/>
          <w:szCs w:val="21"/>
        </w:rPr>
        <w:t>的电子版须提交至“广西中小</w:t>
      </w:r>
      <w:r>
        <w:rPr>
          <w:rFonts w:ascii="仿宋" w:hAnsi="仿宋" w:eastAsia="仿宋"/>
          <w:color w:val="000000"/>
          <w:szCs w:val="21"/>
        </w:rPr>
        <w:t>学生</w:t>
      </w:r>
      <w:r>
        <w:rPr>
          <w:rFonts w:hint="eastAsia" w:ascii="仿宋" w:hAnsi="仿宋" w:eastAsia="仿宋"/>
          <w:color w:val="000000"/>
          <w:szCs w:val="21"/>
        </w:rPr>
        <w:t>设计</w:t>
      </w:r>
      <w:r>
        <w:rPr>
          <w:rFonts w:ascii="仿宋" w:hAnsi="仿宋" w:eastAsia="仿宋"/>
          <w:color w:val="000000"/>
          <w:szCs w:val="21"/>
        </w:rPr>
        <w:t>和</w:t>
      </w:r>
      <w:r>
        <w:rPr>
          <w:rFonts w:hint="eastAsia" w:ascii="仿宋" w:hAnsi="仿宋" w:eastAsia="仿宋"/>
          <w:color w:val="000000"/>
          <w:szCs w:val="21"/>
        </w:rPr>
        <w:t>制作大</w:t>
      </w:r>
      <w:r>
        <w:rPr>
          <w:rFonts w:ascii="仿宋" w:hAnsi="仿宋" w:eastAsia="仿宋"/>
          <w:color w:val="000000"/>
          <w:szCs w:val="21"/>
        </w:rPr>
        <w:t>赛评</w:t>
      </w:r>
      <w:r>
        <w:rPr>
          <w:rFonts w:hint="eastAsia" w:ascii="仿宋" w:hAnsi="仿宋" w:eastAsia="仿宋"/>
          <w:color w:val="000000"/>
          <w:szCs w:val="21"/>
        </w:rPr>
        <w:t>比</w:t>
      </w:r>
      <w:r>
        <w:rPr>
          <w:rFonts w:ascii="仿宋" w:hAnsi="仿宋" w:eastAsia="仿宋"/>
          <w:color w:val="000000"/>
          <w:szCs w:val="21"/>
        </w:rPr>
        <w:t>系统</w:t>
      </w:r>
      <w:r>
        <w:rPr>
          <w:rFonts w:hint="eastAsia" w:ascii="仿宋" w:hAnsi="仿宋" w:eastAsia="仿宋"/>
          <w:color w:val="000000"/>
          <w:szCs w:val="21"/>
        </w:rPr>
        <w:t>”（</w:t>
      </w:r>
      <w:r>
        <w:rPr>
          <w:rFonts w:ascii="仿宋" w:hAnsi="仿宋" w:eastAsia="仿宋"/>
          <w:color w:val="000000"/>
          <w:szCs w:val="21"/>
        </w:rPr>
        <w:t>http://202.103.233.140:8010</w:t>
      </w:r>
      <w:r>
        <w:rPr>
          <w:rFonts w:hint="eastAsia" w:ascii="仿宋" w:hAnsi="仿宋" w:eastAsia="仿宋"/>
          <w:color w:val="000000"/>
          <w:szCs w:val="21"/>
        </w:rPr>
        <w:t>）中</w:t>
      </w:r>
      <w:r>
        <w:rPr>
          <w:rFonts w:ascii="仿宋" w:hAnsi="仿宋" w:eastAsia="仿宋"/>
          <w:color w:val="000000"/>
          <w:szCs w:val="21"/>
        </w:rPr>
        <w:t>。</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16"/>
    <w:rsid w:val="000003DE"/>
    <w:rsid w:val="000216E5"/>
    <w:rsid w:val="00057E1A"/>
    <w:rsid w:val="000727DF"/>
    <w:rsid w:val="00080760"/>
    <w:rsid w:val="000A3A18"/>
    <w:rsid w:val="000A454A"/>
    <w:rsid w:val="000B5685"/>
    <w:rsid w:val="000B7FA5"/>
    <w:rsid w:val="000C73C2"/>
    <w:rsid w:val="000C7412"/>
    <w:rsid w:val="00137F21"/>
    <w:rsid w:val="00147BA4"/>
    <w:rsid w:val="001521BF"/>
    <w:rsid w:val="0017101B"/>
    <w:rsid w:val="001741ED"/>
    <w:rsid w:val="0019179A"/>
    <w:rsid w:val="00196CD8"/>
    <w:rsid w:val="001A74AE"/>
    <w:rsid w:val="001D2C3D"/>
    <w:rsid w:val="001D7A43"/>
    <w:rsid w:val="001E230E"/>
    <w:rsid w:val="001F7D77"/>
    <w:rsid w:val="00204A28"/>
    <w:rsid w:val="00224C58"/>
    <w:rsid w:val="002348D2"/>
    <w:rsid w:val="0024119C"/>
    <w:rsid w:val="00277B2B"/>
    <w:rsid w:val="0028112A"/>
    <w:rsid w:val="00295344"/>
    <w:rsid w:val="002A33D0"/>
    <w:rsid w:val="002B1A4D"/>
    <w:rsid w:val="002B6325"/>
    <w:rsid w:val="002F2812"/>
    <w:rsid w:val="002F686B"/>
    <w:rsid w:val="00302A47"/>
    <w:rsid w:val="00303840"/>
    <w:rsid w:val="00303C6E"/>
    <w:rsid w:val="0030537B"/>
    <w:rsid w:val="00307D46"/>
    <w:rsid w:val="00321C8B"/>
    <w:rsid w:val="00325AE8"/>
    <w:rsid w:val="00326871"/>
    <w:rsid w:val="00327707"/>
    <w:rsid w:val="00330D32"/>
    <w:rsid w:val="00331D20"/>
    <w:rsid w:val="0034120E"/>
    <w:rsid w:val="0034593E"/>
    <w:rsid w:val="0035053B"/>
    <w:rsid w:val="003554BE"/>
    <w:rsid w:val="0036241C"/>
    <w:rsid w:val="00365C75"/>
    <w:rsid w:val="003834A0"/>
    <w:rsid w:val="0039678E"/>
    <w:rsid w:val="003A1C07"/>
    <w:rsid w:val="003A7743"/>
    <w:rsid w:val="003A7B2C"/>
    <w:rsid w:val="003B5250"/>
    <w:rsid w:val="003B5381"/>
    <w:rsid w:val="003C2DA5"/>
    <w:rsid w:val="003F4F3C"/>
    <w:rsid w:val="00405CE9"/>
    <w:rsid w:val="00405F93"/>
    <w:rsid w:val="0041581F"/>
    <w:rsid w:val="0042154B"/>
    <w:rsid w:val="004347A9"/>
    <w:rsid w:val="00434E17"/>
    <w:rsid w:val="004446BA"/>
    <w:rsid w:val="00445AAD"/>
    <w:rsid w:val="00450491"/>
    <w:rsid w:val="0045137C"/>
    <w:rsid w:val="00460E42"/>
    <w:rsid w:val="00490F90"/>
    <w:rsid w:val="004D2DBB"/>
    <w:rsid w:val="004D5004"/>
    <w:rsid w:val="004F3A35"/>
    <w:rsid w:val="00506DED"/>
    <w:rsid w:val="005123FA"/>
    <w:rsid w:val="005271D1"/>
    <w:rsid w:val="005277A3"/>
    <w:rsid w:val="0053237F"/>
    <w:rsid w:val="00532CAF"/>
    <w:rsid w:val="005420FD"/>
    <w:rsid w:val="0056333D"/>
    <w:rsid w:val="0058169F"/>
    <w:rsid w:val="00592A7F"/>
    <w:rsid w:val="005A0F4A"/>
    <w:rsid w:val="005A2C0B"/>
    <w:rsid w:val="005B76CF"/>
    <w:rsid w:val="005C28D6"/>
    <w:rsid w:val="005C5ABD"/>
    <w:rsid w:val="005D007C"/>
    <w:rsid w:val="005D0C07"/>
    <w:rsid w:val="005E3330"/>
    <w:rsid w:val="005E6885"/>
    <w:rsid w:val="005F14FB"/>
    <w:rsid w:val="0060133D"/>
    <w:rsid w:val="0060391D"/>
    <w:rsid w:val="0061037A"/>
    <w:rsid w:val="00610549"/>
    <w:rsid w:val="006125E1"/>
    <w:rsid w:val="00614FFE"/>
    <w:rsid w:val="00627398"/>
    <w:rsid w:val="00635516"/>
    <w:rsid w:val="006433F7"/>
    <w:rsid w:val="006814D0"/>
    <w:rsid w:val="0069396B"/>
    <w:rsid w:val="006B7041"/>
    <w:rsid w:val="006C4D49"/>
    <w:rsid w:val="006C5CD2"/>
    <w:rsid w:val="006D3473"/>
    <w:rsid w:val="006D5610"/>
    <w:rsid w:val="006E6997"/>
    <w:rsid w:val="00702FA9"/>
    <w:rsid w:val="00705309"/>
    <w:rsid w:val="00710A05"/>
    <w:rsid w:val="00714510"/>
    <w:rsid w:val="00723EBA"/>
    <w:rsid w:val="00725123"/>
    <w:rsid w:val="007378BB"/>
    <w:rsid w:val="0074305A"/>
    <w:rsid w:val="00770668"/>
    <w:rsid w:val="00781831"/>
    <w:rsid w:val="00781D7F"/>
    <w:rsid w:val="00782410"/>
    <w:rsid w:val="007829FE"/>
    <w:rsid w:val="007A106A"/>
    <w:rsid w:val="007B1471"/>
    <w:rsid w:val="007B19E8"/>
    <w:rsid w:val="007B2A18"/>
    <w:rsid w:val="007B7CC0"/>
    <w:rsid w:val="007B7CEA"/>
    <w:rsid w:val="007D069F"/>
    <w:rsid w:val="007F0AC2"/>
    <w:rsid w:val="00814FC2"/>
    <w:rsid w:val="0082563D"/>
    <w:rsid w:val="00857466"/>
    <w:rsid w:val="00866BC7"/>
    <w:rsid w:val="00883791"/>
    <w:rsid w:val="00886B62"/>
    <w:rsid w:val="008B058B"/>
    <w:rsid w:val="008B05B3"/>
    <w:rsid w:val="008B26DD"/>
    <w:rsid w:val="008C2AC5"/>
    <w:rsid w:val="008D2DB2"/>
    <w:rsid w:val="008D2FBB"/>
    <w:rsid w:val="008D67FA"/>
    <w:rsid w:val="008E490E"/>
    <w:rsid w:val="008F14A5"/>
    <w:rsid w:val="00910733"/>
    <w:rsid w:val="009154BF"/>
    <w:rsid w:val="00926F51"/>
    <w:rsid w:val="00933007"/>
    <w:rsid w:val="0094499B"/>
    <w:rsid w:val="009823BF"/>
    <w:rsid w:val="009C1A15"/>
    <w:rsid w:val="009E4A13"/>
    <w:rsid w:val="009E58D2"/>
    <w:rsid w:val="009F7038"/>
    <w:rsid w:val="00A15606"/>
    <w:rsid w:val="00A160A5"/>
    <w:rsid w:val="00A42B54"/>
    <w:rsid w:val="00A44BCE"/>
    <w:rsid w:val="00A5484F"/>
    <w:rsid w:val="00A601B7"/>
    <w:rsid w:val="00A73070"/>
    <w:rsid w:val="00A825C4"/>
    <w:rsid w:val="00AB308B"/>
    <w:rsid w:val="00AC2B6C"/>
    <w:rsid w:val="00AC32D5"/>
    <w:rsid w:val="00B161EE"/>
    <w:rsid w:val="00B247ED"/>
    <w:rsid w:val="00B2777C"/>
    <w:rsid w:val="00B46743"/>
    <w:rsid w:val="00B7466A"/>
    <w:rsid w:val="00B765FA"/>
    <w:rsid w:val="00BA5EDC"/>
    <w:rsid w:val="00BB0FC7"/>
    <w:rsid w:val="00BD18A0"/>
    <w:rsid w:val="00BD2877"/>
    <w:rsid w:val="00C04A3F"/>
    <w:rsid w:val="00C04A6D"/>
    <w:rsid w:val="00C135CB"/>
    <w:rsid w:val="00C766BF"/>
    <w:rsid w:val="00C85114"/>
    <w:rsid w:val="00CC3404"/>
    <w:rsid w:val="00CC68A1"/>
    <w:rsid w:val="00CD4000"/>
    <w:rsid w:val="00CF092C"/>
    <w:rsid w:val="00D4725B"/>
    <w:rsid w:val="00D54F9D"/>
    <w:rsid w:val="00D61D0B"/>
    <w:rsid w:val="00D8087E"/>
    <w:rsid w:val="00D83E31"/>
    <w:rsid w:val="00D85F5D"/>
    <w:rsid w:val="00D86892"/>
    <w:rsid w:val="00D91EB7"/>
    <w:rsid w:val="00D9624C"/>
    <w:rsid w:val="00DA0E2B"/>
    <w:rsid w:val="00DA22D6"/>
    <w:rsid w:val="00DB3767"/>
    <w:rsid w:val="00DC5C46"/>
    <w:rsid w:val="00DC7F1C"/>
    <w:rsid w:val="00DE5E88"/>
    <w:rsid w:val="00DE7E4E"/>
    <w:rsid w:val="00DF145E"/>
    <w:rsid w:val="00DF1FC1"/>
    <w:rsid w:val="00E002DE"/>
    <w:rsid w:val="00E01544"/>
    <w:rsid w:val="00E048CB"/>
    <w:rsid w:val="00E12FE4"/>
    <w:rsid w:val="00E33FBA"/>
    <w:rsid w:val="00E43AC6"/>
    <w:rsid w:val="00E44425"/>
    <w:rsid w:val="00E4496F"/>
    <w:rsid w:val="00E57008"/>
    <w:rsid w:val="00E60710"/>
    <w:rsid w:val="00E76A04"/>
    <w:rsid w:val="00E932BC"/>
    <w:rsid w:val="00EA263B"/>
    <w:rsid w:val="00ED5DB7"/>
    <w:rsid w:val="00EE2B85"/>
    <w:rsid w:val="00EE4C34"/>
    <w:rsid w:val="00EE530F"/>
    <w:rsid w:val="00EF0DE7"/>
    <w:rsid w:val="00F05D96"/>
    <w:rsid w:val="00F12445"/>
    <w:rsid w:val="00F30C9B"/>
    <w:rsid w:val="00F64026"/>
    <w:rsid w:val="00F756DF"/>
    <w:rsid w:val="00FA401A"/>
    <w:rsid w:val="00FC4A00"/>
    <w:rsid w:val="04C66C72"/>
    <w:rsid w:val="052D5987"/>
    <w:rsid w:val="067553F7"/>
    <w:rsid w:val="07904F37"/>
    <w:rsid w:val="08B57389"/>
    <w:rsid w:val="0C7B78F7"/>
    <w:rsid w:val="11EE4D4E"/>
    <w:rsid w:val="15137A75"/>
    <w:rsid w:val="15893246"/>
    <w:rsid w:val="16134E21"/>
    <w:rsid w:val="19913288"/>
    <w:rsid w:val="1C1D1AA0"/>
    <w:rsid w:val="20574BC7"/>
    <w:rsid w:val="29DA77C3"/>
    <w:rsid w:val="2D2E4E3E"/>
    <w:rsid w:val="2D4F4F53"/>
    <w:rsid w:val="33721FCB"/>
    <w:rsid w:val="3B040D6A"/>
    <w:rsid w:val="3C9A7375"/>
    <w:rsid w:val="3D776145"/>
    <w:rsid w:val="4160157C"/>
    <w:rsid w:val="42D131B7"/>
    <w:rsid w:val="435F1012"/>
    <w:rsid w:val="449D34C8"/>
    <w:rsid w:val="4811740C"/>
    <w:rsid w:val="4C102B23"/>
    <w:rsid w:val="5564649F"/>
    <w:rsid w:val="5A0222B3"/>
    <w:rsid w:val="62701FA7"/>
    <w:rsid w:val="67CC3F43"/>
    <w:rsid w:val="74D35C63"/>
    <w:rsid w:val="77AF5B08"/>
    <w:rsid w:val="7AAB17CC"/>
    <w:rsid w:val="7D6809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10">
    <w:name w:val="列出段落1"/>
    <w:basedOn w:val="1"/>
    <w:qFormat/>
    <w:uiPriority w:val="34"/>
    <w:pPr>
      <w:ind w:firstLine="420" w:firstLineChars="200"/>
    </w:pPr>
    <w:rPr>
      <w:szCs w:val="22"/>
    </w:rPr>
  </w:style>
  <w:style w:type="character" w:customStyle="1" w:styleId="11">
    <w:name w:val="页眉 Char"/>
    <w:basedOn w:val="6"/>
    <w:link w:val="5"/>
    <w:qFormat/>
    <w:uiPriority w:val="0"/>
    <w:rPr>
      <w:rFonts w:ascii="Calibri" w:hAnsi="Calibri" w:eastAsia="宋体" w:cs="宋体"/>
      <w:kern w:val="2"/>
      <w:sz w:val="18"/>
      <w:szCs w:val="18"/>
    </w:rPr>
  </w:style>
  <w:style w:type="character" w:customStyle="1" w:styleId="12">
    <w:name w:val="页脚 Char"/>
    <w:basedOn w:val="6"/>
    <w:link w:val="4"/>
    <w:qFormat/>
    <w:uiPriority w:val="0"/>
    <w:rPr>
      <w:rFonts w:ascii="Calibri" w:hAnsi="Calibri" w:eastAsia="宋体" w:cs="宋体"/>
      <w:kern w:val="2"/>
      <w:sz w:val="18"/>
      <w:szCs w:val="18"/>
    </w:rPr>
  </w:style>
  <w:style w:type="character" w:customStyle="1" w:styleId="13">
    <w:name w:val="批注框文本 Char"/>
    <w:basedOn w:val="6"/>
    <w:link w:val="3"/>
    <w:semiHidden/>
    <w:qFormat/>
    <w:uiPriority w:val="99"/>
    <w:rPr>
      <w:rFonts w:ascii="Calibri" w:hAnsi="Calibri" w:cs="宋体"/>
      <w:kern w:val="2"/>
      <w:sz w:val="18"/>
      <w:szCs w:val="18"/>
    </w:rPr>
  </w:style>
  <w:style w:type="paragraph" w:styleId="14">
    <w:name w:val="List Paragraph"/>
    <w:basedOn w:val="1"/>
    <w:qFormat/>
    <w:uiPriority w:val="34"/>
    <w:pPr>
      <w:ind w:firstLine="420" w:firstLineChars="200"/>
    </w:pPr>
  </w:style>
  <w:style w:type="character" w:customStyle="1" w:styleId="15">
    <w:name w:val="日期 Char"/>
    <w:basedOn w:val="6"/>
    <w:link w:val="2"/>
    <w:semiHidden/>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639</Words>
  <Characters>3648</Characters>
  <Lines>30</Lines>
  <Paragraphs>8</Paragraphs>
  <TotalTime>4</TotalTime>
  <ScaleCrop>false</ScaleCrop>
  <LinksUpToDate>false</LinksUpToDate>
  <CharactersWithSpaces>4279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2020-02-21T07:55:00Z</dcterms:created>
  <dc:creator>岑志坚</dc:creator>
  <cp:lastModifiedBy>黄嘉仪</cp:lastModifiedBy>
  <dcterms:modified xsi:type="dcterms:W3CDTF">2020-08-18T02:56:29Z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